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C7" w:rsidRPr="00A73859" w:rsidRDefault="008302C7" w:rsidP="008302C7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A73859">
        <w:rPr>
          <w:rFonts w:ascii="Times New Roman" w:hAnsi="Times New Roman"/>
          <w:b/>
          <w:color w:val="000000"/>
          <w:sz w:val="28"/>
          <w:szCs w:val="28"/>
        </w:rPr>
        <w:t>ТЕХНИЧЕСКОЕ ЗАДАНИЕ</w:t>
      </w:r>
    </w:p>
    <w:p w:rsidR="008302C7" w:rsidRPr="00A73859" w:rsidRDefault="008302C7" w:rsidP="008302C7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открытый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>запрос предложений</w:t>
      </w:r>
    </w:p>
    <w:p w:rsidR="008302C7" w:rsidRPr="00A73859" w:rsidRDefault="008302C7" w:rsidP="008302C7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выбору </w:t>
      </w:r>
      <w:r w:rsidRPr="008105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исполнителя </w:t>
      </w:r>
      <w:r w:rsidRPr="008105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работ </w:t>
      </w:r>
      <w:r w:rsidRPr="008105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Pr="008105F7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8105F7">
        <w:rPr>
          <w:rFonts w:ascii="Times New Roman" w:hAnsi="Times New Roman" w:cs="Times New Roman"/>
          <w:b/>
          <w:bCs/>
          <w:sz w:val="24"/>
          <w:szCs w:val="24"/>
        </w:rPr>
        <w:t>Сервисное обслуживание ПТК АСУ ТП турбоагрегата Т-120-130 ст.№ 4 и ПТК АСУ ТП общестанционного оборудования 2 очереди (ПТК АСУ ТП ТА-4 и ПТК АСУ ТП ОСО-2, ПТК «Апогей»)</w:t>
      </w:r>
      <w:r w:rsidRPr="008105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Выборгской </w:t>
      </w:r>
      <w:r w:rsidR="00F51C8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ТЭЦ</w:t>
      </w:r>
      <w:r w:rsidRPr="008105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105F7">
        <w:rPr>
          <w:rFonts w:ascii="Times New Roman" w:hAnsi="Times New Roman" w:cs="Times New Roman"/>
          <w:b/>
          <w:color w:val="000000"/>
          <w:sz w:val="24"/>
          <w:szCs w:val="24"/>
        </w:rPr>
        <w:t>филиала «Невский</w:t>
      </w:r>
      <w:r w:rsidRPr="00A73859">
        <w:rPr>
          <w:rFonts w:ascii="Times New Roman" w:hAnsi="Times New Roman"/>
          <w:b/>
          <w:color w:val="000000"/>
          <w:sz w:val="24"/>
          <w:szCs w:val="24"/>
        </w:rPr>
        <w:t xml:space="preserve">»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>ОАО «ТГК-1».</w:t>
      </w:r>
    </w:p>
    <w:p w:rsidR="008302C7" w:rsidRPr="00A73859" w:rsidRDefault="008302C7" w:rsidP="008302C7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A73859">
        <w:rPr>
          <w:rFonts w:ascii="Times New Roman" w:hAnsi="Times New Roman"/>
          <w:color w:val="000000"/>
          <w:sz w:val="24"/>
          <w:szCs w:val="24"/>
        </w:rPr>
        <w:t>(номер закупки по ГКПЗ</w:t>
      </w:r>
      <w:r>
        <w:rPr>
          <w:rFonts w:ascii="Times New Roman" w:hAnsi="Times New Roman"/>
          <w:color w:val="000000"/>
          <w:sz w:val="24"/>
          <w:szCs w:val="24"/>
        </w:rPr>
        <w:t xml:space="preserve"> 1117/6.42-835</w:t>
      </w:r>
      <w:r>
        <w:rPr>
          <w:rFonts w:ascii="Times New Roman" w:hAnsi="Times New Roman" w:cs="Times New Roman"/>
          <w:sz w:val="24"/>
          <w:szCs w:val="24"/>
        </w:rPr>
        <w:t>, код по ОКВЭД</w:t>
      </w:r>
      <w:r w:rsidRPr="001C62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40.11.51, код по ОКДП </w:t>
      </w:r>
      <w:r w:rsidRPr="001C6243">
        <w:rPr>
          <w:rFonts w:ascii="Times New Roman" w:hAnsi="Times New Roman" w:cs="Times New Roman"/>
          <w:sz w:val="24"/>
          <w:szCs w:val="24"/>
        </w:rPr>
        <w:t>7240000</w:t>
      </w:r>
      <w:r w:rsidRPr="00A73859">
        <w:rPr>
          <w:rFonts w:ascii="Times New Roman" w:hAnsi="Times New Roman"/>
          <w:color w:val="000000"/>
          <w:sz w:val="24"/>
          <w:szCs w:val="24"/>
        </w:rPr>
        <w:t>)</w:t>
      </w:r>
    </w:p>
    <w:p w:rsidR="008302C7" w:rsidRPr="00AA5BA2" w:rsidRDefault="008302C7" w:rsidP="008302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302C7" w:rsidRPr="00AA5BA2" w:rsidRDefault="008302C7" w:rsidP="008302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302C7" w:rsidRPr="007E4F4F" w:rsidRDefault="008302C7" w:rsidP="0083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02C7" w:rsidRPr="00C863EB" w:rsidRDefault="008302C7" w:rsidP="008302C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>г. СПб, ул. Жукова, д. 26 ТЭЦ-17</w:t>
      </w:r>
    </w:p>
    <w:p w:rsidR="008302C7" w:rsidRPr="00C863EB" w:rsidRDefault="008302C7" w:rsidP="008302C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566A67">
        <w:rPr>
          <w:rFonts w:ascii="Times New Roman" w:hAnsi="Times New Roman"/>
          <w:color w:val="000000"/>
          <w:sz w:val="24"/>
          <w:szCs w:val="24"/>
          <w:highlight w:val="yellow"/>
        </w:rPr>
        <w:t>Должность и контактный телефон ответственного лица, составившего техническое зада</w:t>
      </w:r>
      <w:r w:rsidRPr="00566A67">
        <w:rPr>
          <w:rFonts w:ascii="Times New Roman" w:hAnsi="Times New Roman"/>
          <w:color w:val="000000"/>
          <w:sz w:val="24"/>
          <w:szCs w:val="24"/>
          <w:highlight w:val="yellow"/>
        </w:rPr>
        <w:softHyphen/>
        <w:t>ние: начальник ПТО Чусов Николай Витальевич, тел.901-46-65</w:t>
      </w:r>
    </w:p>
    <w:p w:rsidR="008302C7" w:rsidRPr="00C863EB" w:rsidRDefault="008302C7" w:rsidP="008302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Pr="00C863EB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8302C7" w:rsidRPr="00C863EB" w:rsidRDefault="008302C7" w:rsidP="008302C7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>Начало:                    «01» января 201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8302C7" w:rsidRPr="00C863EB" w:rsidRDefault="008302C7" w:rsidP="008302C7">
      <w:pPr>
        <w:shd w:val="clear" w:color="auto" w:fill="FFFFFF"/>
        <w:rPr>
          <w:rFonts w:ascii="Times New Roman" w:hAnsi="Times New Roman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«31» декабря 201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8302C7" w:rsidRPr="00AA5BA2" w:rsidRDefault="008302C7" w:rsidP="008302C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b/>
          <w:sz w:val="24"/>
          <w:szCs w:val="24"/>
        </w:rPr>
        <w:t>65</w:t>
      </w:r>
      <w:r w:rsidRPr="00B54F37">
        <w:rPr>
          <w:rFonts w:ascii="Times New Roman" w:hAnsi="Times New Roman" w:cs="Times New Roman"/>
          <w:b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8302C7" w:rsidRPr="00AA5BA2" w:rsidRDefault="008302C7" w:rsidP="008302C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302C7" w:rsidRPr="00834093" w:rsidRDefault="008302C7" w:rsidP="008302C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</w:t>
      </w:r>
      <w:r w:rsidRPr="00834093">
        <w:rPr>
          <w:rFonts w:ascii="Times New Roman" w:hAnsi="Times New Roman" w:cs="Times New Roman"/>
          <w:sz w:val="24"/>
          <w:szCs w:val="24"/>
        </w:rPr>
        <w:t xml:space="preserve">квартал - </w:t>
      </w:r>
      <w:r>
        <w:rPr>
          <w:rFonts w:ascii="Times New Roman" w:hAnsi="Times New Roman" w:cs="Times New Roman"/>
          <w:sz w:val="24"/>
          <w:szCs w:val="24"/>
        </w:rPr>
        <w:t>162</w:t>
      </w:r>
      <w:r w:rsidRPr="0083409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093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8302C7" w:rsidRPr="00834093" w:rsidRDefault="008302C7" w:rsidP="008302C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409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163</w:t>
      </w:r>
      <w:r w:rsidRPr="0083409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093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8302C7" w:rsidRPr="00834093" w:rsidRDefault="008302C7" w:rsidP="008302C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409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162</w:t>
      </w:r>
      <w:r w:rsidRPr="0083409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093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8302C7" w:rsidRDefault="008302C7" w:rsidP="008302C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409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163</w:t>
      </w:r>
      <w:r w:rsidRPr="0083409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8302C7" w:rsidRPr="00A17412" w:rsidRDefault="008302C7" w:rsidP="008302C7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302C7" w:rsidRPr="00171664" w:rsidRDefault="008302C7" w:rsidP="008302C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8302C7" w:rsidRDefault="008302C7" w:rsidP="008302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2749D" w:rsidRPr="00AA5BA2" w:rsidRDefault="00A2749D" w:rsidP="008302C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302C7" w:rsidRDefault="008302C7" w:rsidP="008302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>2.1. Предварительная вед</w:t>
      </w:r>
      <w:r>
        <w:rPr>
          <w:rFonts w:ascii="Times New Roman" w:hAnsi="Times New Roman" w:cs="Times New Roman"/>
          <w:color w:val="000000"/>
          <w:sz w:val="24"/>
          <w:szCs w:val="24"/>
        </w:rPr>
        <w:t>омость планируемых работ на 2015</w:t>
      </w:r>
      <w:r w:rsidRPr="009D7420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A2749D" w:rsidRPr="009D7420" w:rsidRDefault="00A2749D" w:rsidP="0083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"/>
        <w:gridCol w:w="5784"/>
        <w:gridCol w:w="1276"/>
        <w:gridCol w:w="1559"/>
      </w:tblGrid>
      <w:tr w:rsidR="008302C7" w:rsidRPr="009D7420" w:rsidTr="00A2749D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Трудоемкость, чел/</w:t>
            </w:r>
            <w:proofErr w:type="spellStart"/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дн</w:t>
            </w:r>
            <w:proofErr w:type="spellEnd"/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8302C7" w:rsidRPr="009D7420" w:rsidTr="00A2749D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2C7" w:rsidRPr="009D7420" w:rsidRDefault="008302C7" w:rsidP="00EF6207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Проведение постоянных консультаций обслуживающего персонала по вопросам, связанным с возникающими сбоями в работе АСУТП (в том числе по телефону).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49D" w:rsidRDefault="00A2749D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49D" w:rsidRDefault="00A2749D" w:rsidP="00EF6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C7" w:rsidRPr="009D7420" w:rsidRDefault="008302C7" w:rsidP="00EF6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302C7" w:rsidRPr="009D7420" w:rsidTr="00A2749D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2C7" w:rsidRPr="009D7420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2C7" w:rsidRPr="009D7420" w:rsidRDefault="008302C7" w:rsidP="00EF6207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На основании запросов обслуживающего персонала по согласованию с производителем проводить доработки в поставленной системе управления для максимально эффективного использования возможностей применяемого оборудования и технологических процессов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49D" w:rsidRDefault="00A2749D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C7" w:rsidRPr="00D74B4A" w:rsidRDefault="008302C7" w:rsidP="00EF62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49D" w:rsidRDefault="00A2749D" w:rsidP="00EF6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2C7" w:rsidRPr="009D7420" w:rsidRDefault="008302C7" w:rsidP="00EF62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302C7" w:rsidRPr="009D7420" w:rsidRDefault="008302C7" w:rsidP="008302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8302C7" w:rsidRPr="00A2749D" w:rsidRDefault="008302C7" w:rsidP="00A2749D">
      <w:pPr>
        <w:pStyle w:val="a3"/>
        <w:numPr>
          <w:ilvl w:val="1"/>
          <w:numId w:val="2"/>
        </w:numPr>
        <w:shd w:val="clear" w:color="auto" w:fill="FFFFFF"/>
        <w:tabs>
          <w:tab w:val="left" w:pos="192"/>
        </w:tabs>
        <w:spacing w:line="269" w:lineRule="exact"/>
        <w:ind w:left="0" w:right="1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49D">
        <w:rPr>
          <w:rFonts w:ascii="Times New Roman" w:hAnsi="Times New Roman" w:cs="Times New Roman"/>
          <w:sz w:val="24"/>
          <w:szCs w:val="24"/>
        </w:rPr>
        <w:t>Проведение разовых выездов зависит от наличия условий, указанных в таблице.</w:t>
      </w:r>
    </w:p>
    <w:p w:rsidR="00A2749D" w:rsidRDefault="00A2749D" w:rsidP="0083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8302C7" w:rsidRPr="009D7420" w:rsidRDefault="008302C7" w:rsidP="0083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sz w:val="24"/>
          <w:szCs w:val="24"/>
        </w:rPr>
        <w:t>2.3. Особые условия.</w:t>
      </w:r>
    </w:p>
    <w:p w:rsidR="008302C7" w:rsidRPr="00207B59" w:rsidRDefault="008302C7" w:rsidP="0083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sz w:val="24"/>
          <w:szCs w:val="24"/>
        </w:rPr>
        <w:t>2.3.1. Исполнитель обязан обеспечить выполнение требований: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 технической эксплуатации электрических станций и сетей Российской Федерации. М.: 2003.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Общие технические требования к программно-техническим комплексам для АСУ ТП тепловых электростанций. РД 153-34.1-35.127-2002.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lastRenderedPageBreak/>
        <w:t>- Методические указания по оснащению рациональным объёмом резервных аппаратных средств контроля и управления котлотурбинным оборудованием ТЭС, оснащённым АСУ ТП. РД 153-34.1-35.523-2002.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Технические требования к функции ПТК АСУ ТП ТЭС «Сбор и первичная обработка информации». РД 153-34.1-35.145-2003.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Типовая инструкция по эксплуатации АСУ ТП теплоэнергетического оборудования ТЭС. РД 153-34.1-35.522-98.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Типовая инструкция по эксплуатации систем контроля и управления теплоэнергетического оборудования тепловых электростанций (для дежурного персонала цеха ТАИ (АСУ ТП)). РД 153-34.1-35.501-00.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эксплуатации технологических защит, выполненных на базе микропроцессорной техники. РД 153-34.1-35.142-00.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Технические требования к подсистеме технологических защит, выполненных на базе микропроцессорной техники. РД-153-34.1-35.137-00.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наладке автоматических регуляторов турбинного оборудования ТЭС. РД 153-34.1-35.417-2001.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 по объёму технологических измерений, сигнализации, автоматического регулирования на тепловых электростанциях. СО 34.35.101-2003.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Правила организации пусконаладочных работ по АСУ ТП на тепловых электростанциях. РД 34.35.414-91.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Методические указания. Состав и ведение эксплуатационной документации в цехах АСУ ТП (ТАИ) тепловых электростанций. РД 153-34.1-35.521-00.</w:t>
      </w:r>
    </w:p>
    <w:p w:rsidR="008302C7" w:rsidRPr="00790EF4" w:rsidRDefault="008302C7" w:rsidP="008302C7">
      <w:pPr>
        <w:rPr>
          <w:rFonts w:ascii="Times New Roman" w:hAnsi="Times New Roman" w:cs="Times New Roman"/>
          <w:sz w:val="24"/>
          <w:szCs w:val="24"/>
        </w:rPr>
      </w:pPr>
      <w:r w:rsidRPr="00790EF4">
        <w:rPr>
          <w:rFonts w:ascii="Times New Roman" w:hAnsi="Times New Roman" w:cs="Times New Roman"/>
          <w:sz w:val="24"/>
          <w:szCs w:val="24"/>
        </w:rPr>
        <w:t xml:space="preserve">- Комплексы программно-технические измерительные «Апогей». Технические условия. </w:t>
      </w:r>
      <w:r w:rsidRPr="00790EF4">
        <w:rPr>
          <w:rFonts w:ascii="Times New Roman" w:hAnsi="Times New Roman" w:cs="Times New Roman"/>
          <w:color w:val="000000"/>
          <w:sz w:val="24"/>
          <w:szCs w:val="24"/>
        </w:rPr>
        <w:t>ТУ4252-003-27462912-04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ТА4. Паспорт. Р79.2007.010 ПС.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СТК-ЭР ТА4. Паспорт. Р84.2007.010 ПС.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Программно-технический комплекс электрической части системы регулирования турбоагрегата ст.№4 Выборгской ТЭЦ-17. ПТК ЭЧСР ТА4. Паспорт. Р01.2008.010 ПС.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ВС. Паспорт. Р79.2007.011 ПС.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Комплекс программно-технический измерительный «Апогей», ПТК ОСО-2, зав. № 030229-02. Паспорт. В11.2009.002 ПС.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7420">
        <w:rPr>
          <w:rFonts w:ascii="Times New Roman" w:hAnsi="Times New Roman"/>
          <w:sz w:val="24"/>
          <w:szCs w:val="24"/>
        </w:rPr>
        <w:t>Автоматизированная система управления технологическими процессами для турбоагрегата ст.№4 ТЭЦ-17 филиала «Невский» ОАО «ТГК-1». ПТК ТА4. Руководство по эксплуатации. Р79.2007.010 РЭ1, РЭ2 (Актуализация).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Система технологического контроля для турбогенератора ст.№4 ТЭЦ-17 филиала «Невский» ОАО «ТГК-1». ПТК СТК-ЭР ТА4. Руководство по эксплуатации. Р84.2007.010 РЭ1, РЭ2 (Актуализация).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Программно-технический комплекс электрической части системы регулирования турбоагрегата ст.№4 Выборгской ТЭЦ-17. ПТК ЭЧСР ТА4. Руководство по эксплуатации. Р01.2008.010 РЭ1, РЭ2 (Актуализация).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Автоматизированная система управления технологическими процессами для турбоагрегата ст.№4 ТЭЦ-17 филиала «Невский» ОАО «ТГК-1». ПТК ВС. Руководство по эксплуатации. Р79.2007.011 РЭ1 (Актуализация).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АСУ ТП общестанционного оборудования второй очереди Выборгской ТЭЦ (ТЭЦ-17) филиала «Невский» ОАО «ТГК-1». ПТК ОСО-2. Руководство по эксплуатации. СР08.2014.001 РЭ1, РЭ2.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834093">
        <w:rPr>
          <w:rFonts w:ascii="Times New Roman" w:hAnsi="Times New Roman"/>
          <w:sz w:val="24"/>
          <w:szCs w:val="24"/>
        </w:rPr>
        <w:lastRenderedPageBreak/>
        <w:t>- Политика информационной безопасности автоматизированной системы управления технологическими процессами ОАО «ТГК-1».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Стандарт организации ОАО «ТГК-1» СТО 34-35-587-004-2013. Организация эксплуатации и обслуживания АСУ ТП ТЭС.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Стандарт организации ОАО «ТГК-1» СТО 34-35-587-001-2012. Организация пусконаладочных работ по АСУ ТП на электростанциях.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Стандарт организации ОАО «ТГК-1» СТО 34-35-587-А01-2013. Автоматизированные системы управления технологическими процессами (АСУ ТП) ТЭС. Функции АСУ ТП. Нормы и требования.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Стандарт организации ОАО «ТГК-1» СТО 34-35-587-005-2013. Автоматизированные системы управления технологическими процессами (АСУ ТП) ТЭС. Подсистема технологических защит. Нормы и требования.</w:t>
      </w:r>
    </w:p>
    <w:p w:rsidR="008302C7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Стандарт организации ОАО «ТГК-1» СТО 34.0-11-011-2013. Метрологическое обеспечение в ОАО «ТГК-1». Основные положения.</w:t>
      </w:r>
    </w:p>
    <w:p w:rsidR="008302C7" w:rsidRPr="009D7420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Система кодирования для тепловых электростанций. Инструкция по кодированию ККС Фортум.</w:t>
      </w:r>
    </w:p>
    <w:p w:rsidR="008302C7" w:rsidRPr="00207B59" w:rsidRDefault="008302C7" w:rsidP="008302C7">
      <w:pPr>
        <w:pStyle w:val="1"/>
        <w:ind w:left="0"/>
        <w:rPr>
          <w:rFonts w:ascii="Times New Roman" w:hAnsi="Times New Roman"/>
          <w:sz w:val="24"/>
          <w:szCs w:val="24"/>
        </w:rPr>
      </w:pPr>
      <w:r w:rsidRPr="009D7420">
        <w:rPr>
          <w:rFonts w:ascii="Times New Roman" w:hAnsi="Times New Roman"/>
          <w:sz w:val="24"/>
          <w:szCs w:val="24"/>
        </w:rPr>
        <w:t>- Перечень инструкций Выборгской ТЭЦ по алгоритмам работы и техническим средствам ПТК АСУ ТП ТА-4.</w:t>
      </w:r>
    </w:p>
    <w:p w:rsidR="008302C7" w:rsidRPr="009D7420" w:rsidRDefault="008302C7" w:rsidP="008302C7">
      <w:pPr>
        <w:shd w:val="clear" w:color="auto" w:fill="FFFFFF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>2.3.2. Исполнитель обязан выделить для производства работ руководителей, специалистов и рабочих:</w:t>
      </w:r>
    </w:p>
    <w:p w:rsidR="008302C7" w:rsidRPr="009D7420" w:rsidRDefault="008302C7" w:rsidP="008302C7">
      <w:pPr>
        <w:shd w:val="clear" w:color="auto" w:fill="FFFFFF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>- Обученных Правилам пользования средствами индивидуальной защиты, способам оказания первой помощи;</w:t>
      </w:r>
    </w:p>
    <w:p w:rsidR="008302C7" w:rsidRPr="009D7420" w:rsidRDefault="008302C7" w:rsidP="008302C7">
      <w:pPr>
        <w:shd w:val="clear" w:color="auto" w:fill="FFFFFF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>- Аттестованных и прошедших проверку знаний по указанному вопросу.</w:t>
      </w:r>
    </w:p>
    <w:p w:rsidR="008302C7" w:rsidRPr="00F51C8A" w:rsidRDefault="00F51C8A" w:rsidP="00F51C8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2.3.3. Исполнитель обязан д</w:t>
      </w:r>
      <w:r w:rsidR="008302C7" w:rsidRPr="009D7420">
        <w:rPr>
          <w:rFonts w:ascii="Times New Roman" w:hAnsi="Times New Roman" w:cs="Times New Roman"/>
          <w:color w:val="000000"/>
          <w:sz w:val="24"/>
          <w:szCs w:val="24"/>
        </w:rPr>
        <w:t>осконально знать особенности проводимых работ и неблагоприятных явлений с момента пуска в эксплуатацию оборудования.</w:t>
      </w:r>
    </w:p>
    <w:p w:rsidR="00F51C8A" w:rsidRPr="009D7420" w:rsidRDefault="00F51C8A" w:rsidP="008302C7">
      <w:pPr>
        <w:shd w:val="clear" w:color="auto" w:fill="FFFFFF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2.3.4.</w:t>
      </w:r>
      <w:r w:rsidRPr="00F51C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BCC">
        <w:rPr>
          <w:rFonts w:ascii="Times New Roman" w:hAnsi="Times New Roman" w:cs="Times New Roman"/>
          <w:bCs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 w:rsidRPr="008B290C">
        <w:rPr>
          <w:rFonts w:ascii="Times New Roman" w:hAnsi="Times New Roman" w:cs="Times New Roman"/>
          <w:bCs/>
          <w:sz w:val="24"/>
          <w:szCs w:val="24"/>
        </w:rPr>
        <w:t>.</w:t>
      </w:r>
    </w:p>
    <w:p w:rsidR="008302C7" w:rsidRPr="009D7420" w:rsidRDefault="00F51C8A" w:rsidP="008302C7">
      <w:pPr>
        <w:shd w:val="clear" w:color="auto" w:fill="FFFFFF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2.3.5</w:t>
      </w:r>
      <w:r w:rsidR="008302C7" w:rsidRPr="009D7420">
        <w:rPr>
          <w:rFonts w:ascii="Times New Roman" w:hAnsi="Times New Roman" w:cs="Times New Roman"/>
          <w:color w:val="000000"/>
          <w:sz w:val="24"/>
          <w:szCs w:val="24"/>
        </w:rPr>
        <w:t>. Материалы для обеспечения выполнения указанных услуг предоставляются Испол</w:t>
      </w:r>
      <w:r w:rsidR="008302C7" w:rsidRPr="009D7420">
        <w:rPr>
          <w:rFonts w:ascii="Times New Roman" w:hAnsi="Times New Roman" w:cs="Times New Roman"/>
          <w:color w:val="000000"/>
          <w:sz w:val="24"/>
          <w:szCs w:val="24"/>
        </w:rPr>
        <w:softHyphen/>
        <w:t>нителем. По согласованию отдельные материалы могут быть предоставлены Заказчиком.</w:t>
      </w:r>
    </w:p>
    <w:p w:rsidR="008302C7" w:rsidRDefault="008302C7" w:rsidP="008302C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302C7" w:rsidRDefault="008302C7" w:rsidP="008302C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3973" w:rsidRDefault="00566A67"/>
    <w:sectPr w:rsidR="00133973" w:rsidSect="006F65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">
    <w:nsid w:val="6FFE2F1F"/>
    <w:multiLevelType w:val="multilevel"/>
    <w:tmpl w:val="EEBAF3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7D"/>
    <w:rsid w:val="00081B32"/>
    <w:rsid w:val="00353BB1"/>
    <w:rsid w:val="00566A67"/>
    <w:rsid w:val="00585757"/>
    <w:rsid w:val="006F65F4"/>
    <w:rsid w:val="008302C7"/>
    <w:rsid w:val="00A2749D"/>
    <w:rsid w:val="00CB217D"/>
    <w:rsid w:val="00CE71BC"/>
    <w:rsid w:val="00F27C34"/>
    <w:rsid w:val="00F5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F995C-C47D-467C-B8EA-F65F2383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2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302C7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A274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49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74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Екатерина Валерьевна</dc:creator>
  <cp:keywords/>
  <dc:description/>
  <cp:lastModifiedBy>Самойлова Юлия Антоновна</cp:lastModifiedBy>
  <cp:revision>6</cp:revision>
  <cp:lastPrinted>2014-09-02T12:18:00Z</cp:lastPrinted>
  <dcterms:created xsi:type="dcterms:W3CDTF">2014-08-26T07:24:00Z</dcterms:created>
  <dcterms:modified xsi:type="dcterms:W3CDTF">2014-09-24T10:26:00Z</dcterms:modified>
</cp:coreProperties>
</file>